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B6" w:rsidRDefault="005557B6" w:rsidP="005557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ПРОВОДНИКИ В ЭЛЕКТРОСТАТИЧЕСКОМ ПОЛЕ</w:t>
      </w:r>
    </w:p>
    <w:p w:rsidR="005557B6" w:rsidRDefault="005557B6" w:rsidP="005557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 Распределение заряда в проводнике.</w:t>
      </w:r>
    </w:p>
    <w:p w:rsidR="005557B6" w:rsidRDefault="005557B6" w:rsidP="005557B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между напряженностью поля у поверхности проводника и поверхностной плотностью заряда</w:t>
      </w:r>
    </w:p>
    <w:p w:rsidR="005557B6" w:rsidRDefault="005557B6" w:rsidP="005557B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557B6" w:rsidRPr="004E3EE9" w:rsidRDefault="005557B6" w:rsidP="005557B6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A12A0D" wp14:editId="7AD6FF20">
            <wp:simplePos x="0" y="0"/>
            <wp:positionH relativeFrom="column">
              <wp:posOffset>-20320</wp:posOffset>
            </wp:positionH>
            <wp:positionV relativeFrom="paragraph">
              <wp:posOffset>535305</wp:posOffset>
            </wp:positionV>
            <wp:extent cx="3140710" cy="3100705"/>
            <wp:effectExtent l="0" t="0" r="2540" b="4445"/>
            <wp:wrapSquare wrapText="bothSides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EE9">
        <w:rPr>
          <w:rFonts w:ascii="Times New Roman" w:hAnsi="Times New Roman" w:cs="Times New Roman"/>
          <w:sz w:val="24"/>
          <w:szCs w:val="24"/>
        </w:rPr>
        <w:t>Свободные заряды в проводнике способны перемещаться под действием сколь угодно малой силы. Поэтому для равновесия зарядов в проводнике должны выполняться следующие условия:</w:t>
      </w:r>
    </w:p>
    <w:p w:rsidR="005557B6" w:rsidRDefault="005557B6" w:rsidP="005557B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Напряженность поля внутри проводника должна быть равна нулю </w:t>
      </w:r>
      <w:r w:rsidRPr="007570D6">
        <w:rPr>
          <w:rFonts w:ascii="Times New Roman" w:hAnsi="Times New Roman" w:cs="Times New Roman"/>
          <w:position w:val="-6"/>
          <w:sz w:val="24"/>
          <w:szCs w:val="24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7.25pt" o:ole="">
            <v:imagedata r:id="rId7" o:title=""/>
          </v:shape>
          <o:OLEObject Type="Embed" ProgID="Equation.DSMT4" ShapeID="_x0000_i1025" DrawAspect="Content" ObjectID="_1395159964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, т.к. </w:t>
      </w:r>
      <w:r w:rsidRPr="007570D6">
        <w:rPr>
          <w:rFonts w:ascii="Times New Roman" w:hAnsi="Times New Roman" w:cs="Times New Roman"/>
          <w:position w:val="-16"/>
          <w:sz w:val="24"/>
          <w:szCs w:val="24"/>
        </w:rPr>
        <w:object w:dxaOrig="1800" w:dyaOrig="440">
          <v:shape id="_x0000_i1026" type="#_x0000_t75" style="width:90pt;height:21.75pt" o:ole="">
            <v:imagedata r:id="rId9" o:title=""/>
          </v:shape>
          <o:OLEObject Type="Embed" ProgID="Equation.DSMT4" ShapeID="_x0000_i1026" DrawAspect="Content" ObjectID="_139515996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т.е. потенциал внутри проводника должен быть постоянным.</w:t>
      </w:r>
    </w:p>
    <w:p w:rsidR="005557B6" w:rsidRDefault="005557B6" w:rsidP="005557B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Напряженность поля на поверхности проводника должна быть перпендикулярна поверхности</w:t>
      </w:r>
    </w:p>
    <w:p w:rsidR="005557B6" w:rsidRDefault="005557B6" w:rsidP="005557B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70D6">
        <w:rPr>
          <w:rFonts w:ascii="Times New Roman" w:hAnsi="Times New Roman" w:cs="Times New Roman"/>
          <w:position w:val="-14"/>
          <w:sz w:val="24"/>
          <w:szCs w:val="24"/>
        </w:rPr>
        <w:object w:dxaOrig="760" w:dyaOrig="420">
          <v:shape id="_x0000_i1027" type="#_x0000_t75" style="width:38.25pt;height:21pt" o:ole="">
            <v:imagedata r:id="rId11" o:title=""/>
          </v:shape>
          <o:OLEObject Type="Embed" ProgID="Equation.DSMT4" ShapeID="_x0000_i1027" DrawAspect="Content" ObjectID="_1395159966" r:id="rId12"/>
        </w:object>
      </w:r>
    </w:p>
    <w:p w:rsidR="005557B6" w:rsidRDefault="005557B6" w:rsidP="005557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поверхность проводника при равновесии зарядов является эквипотенциальной.</w:t>
      </w:r>
    </w:p>
    <w:p w:rsidR="005557B6" w:rsidRDefault="005557B6" w:rsidP="005557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равновесии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зарядов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месте внутри проводника не может быть избыточных зарядов – все они распределены по поверхности проводника с некоторой плотностью σ.</w:t>
      </w:r>
    </w:p>
    <w:p w:rsidR="005557B6" w:rsidRDefault="005557B6" w:rsidP="005557B6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C75A90F" wp14:editId="08E382A3">
            <wp:simplePos x="0" y="0"/>
            <wp:positionH relativeFrom="column">
              <wp:posOffset>-3257550</wp:posOffset>
            </wp:positionH>
            <wp:positionV relativeFrom="paragraph">
              <wp:posOffset>669925</wp:posOffset>
            </wp:positionV>
            <wp:extent cx="3707130" cy="3647440"/>
            <wp:effectExtent l="0" t="0" r="7620" b="0"/>
            <wp:wrapTight wrapText="bothSides">
              <wp:wrapPolygon edited="0">
                <wp:start x="0" y="0"/>
                <wp:lineTo x="0" y="21435"/>
                <wp:lineTo x="21533" y="21435"/>
                <wp:lineTo x="21533" y="0"/>
                <wp:lineTo x="0" y="0"/>
              </wp:wrapPolygon>
            </wp:wrapTight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Рассмотрим замкнутую поверхность в форме цилиндра, образующие которого перпендикулярны поверхности проводника. На поверхности проводника расположены свободные заряды с поверхностной плотностью σ.</w:t>
      </w:r>
    </w:p>
    <w:p w:rsidR="005557B6" w:rsidRDefault="005557B6" w:rsidP="005557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внутри проводника зарядов нет, то поток </w:t>
      </w:r>
      <w:r w:rsidRPr="006D2D6D">
        <w:rPr>
          <w:rFonts w:ascii="Times New Roman" w:hAnsi="Times New Roman" w:cs="Times New Roman"/>
          <w:position w:val="-4"/>
          <w:sz w:val="24"/>
          <w:szCs w:val="24"/>
        </w:rPr>
        <w:object w:dxaOrig="260" w:dyaOrig="320">
          <v:shape id="_x0000_i1028" type="#_x0000_t75" style="width:12.75pt;height:15.75pt" o:ole="">
            <v:imagedata r:id="rId14" o:title=""/>
          </v:shape>
          <o:OLEObject Type="Embed" ProgID="Equation.DSMT4" ShapeID="_x0000_i1028" DrawAspect="Content" ObjectID="_1395159967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через поверхность цилиндра внутри проводника равен нулю. Поток через верхнюю часть цилиндра вне проводника по теореме  Гаусса равен</w:t>
      </w:r>
    </w:p>
    <w:p w:rsidR="005557B6" w:rsidRDefault="005557B6" w:rsidP="005557B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0924">
        <w:rPr>
          <w:rFonts w:ascii="Times New Roman" w:hAnsi="Times New Roman" w:cs="Times New Roman"/>
          <w:position w:val="-32"/>
          <w:sz w:val="24"/>
          <w:szCs w:val="24"/>
        </w:rPr>
        <w:object w:dxaOrig="1180" w:dyaOrig="600">
          <v:shape id="_x0000_i1029" type="#_x0000_t75" style="width:59.25pt;height:30pt" o:ole="">
            <v:imagedata r:id="rId16" o:title=""/>
          </v:shape>
          <o:OLEObject Type="Embed" ProgID="Equation.DSMT4" ShapeID="_x0000_i1029" DrawAspect="Content" ObjectID="_1395159968" r:id="rId17"/>
        </w:object>
      </w:r>
    </w:p>
    <w:p w:rsidR="005557B6" w:rsidRDefault="005557B6" w:rsidP="005557B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0924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30" type="#_x0000_t75" style="width:68.25pt;height:15.75pt" o:ole="">
            <v:imagedata r:id="rId18" o:title=""/>
          </v:shape>
          <o:OLEObject Type="Embed" ProgID="Equation.DSMT4" ShapeID="_x0000_i1030" DrawAspect="Content" ObjectID="_1395159969" r:id="rId1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223AF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40">
          <v:shape id="_x0000_i1031" type="#_x0000_t75" style="width:15pt;height:12pt" o:ole="">
            <v:imagedata r:id="rId20" o:title=""/>
          </v:shape>
          <o:OLEObject Type="Embed" ProgID="Equation.DSMT4" ShapeID="_x0000_i1031" DrawAspect="Content" ObjectID="_1395159970" r:id="rId2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3B0924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2" type="#_x0000_t75" style="width:35.25pt;height:14.25pt" o:ole="">
            <v:imagedata r:id="rId22" o:title=""/>
          </v:shape>
          <o:OLEObject Type="Embed" ProgID="Equation.DSMT4" ShapeID="_x0000_i1032" DrawAspect="Content" ObjectID="_1395159971" r:id="rId23"/>
        </w:object>
      </w:r>
    </w:p>
    <w:p w:rsidR="005557B6" w:rsidRDefault="005557B6" w:rsidP="005557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вектор электрического смещения равен поверхностной плотности свободных зарядов проводника или </w:t>
      </w:r>
    </w:p>
    <w:p w:rsidR="005557B6" w:rsidRDefault="005557B6" w:rsidP="005557B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0924">
        <w:rPr>
          <w:rFonts w:ascii="Times New Roman" w:hAnsi="Times New Roman" w:cs="Times New Roman"/>
          <w:position w:val="-30"/>
          <w:sz w:val="24"/>
          <w:szCs w:val="24"/>
        </w:rPr>
        <w:object w:dxaOrig="900" w:dyaOrig="680">
          <v:shape id="_x0000_i1033" type="#_x0000_t75" style="width:45pt;height:33.75pt" o:ole="">
            <v:imagedata r:id="rId24" o:title=""/>
          </v:shape>
          <o:OLEObject Type="Embed" ProgID="Equation.DSMT4" ShapeID="_x0000_i1033" DrawAspect="Content" ObjectID="_1395159972" r:id="rId25"/>
        </w:object>
      </w:r>
    </w:p>
    <w:p w:rsidR="005557B6" w:rsidRDefault="005557B6" w:rsidP="005557B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57B6" w:rsidRDefault="005557B6" w:rsidP="005557B6">
      <w:pPr>
        <w:pStyle w:val="a3"/>
        <w:numPr>
          <w:ilvl w:val="0"/>
          <w:numId w:val="2"/>
        </w:num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внесении незаряженного проводника во внешнее электростатическое поле свободные заряды начнут перемещаться: положительные -  по полю, отрицательные – против поля. Тогда с одной стороны проводника будут накапливаться положительные, а с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2CAB9D8" wp14:editId="36483E07">
            <wp:simplePos x="0" y="0"/>
            <wp:positionH relativeFrom="column">
              <wp:posOffset>-15875</wp:posOffset>
            </wp:positionH>
            <wp:positionV relativeFrom="paragraph">
              <wp:posOffset>156845</wp:posOffset>
            </wp:positionV>
            <wp:extent cx="1235710" cy="1105535"/>
            <wp:effectExtent l="0" t="0" r="2540" b="0"/>
            <wp:wrapTight wrapText="bothSides">
              <wp:wrapPolygon edited="0">
                <wp:start x="0" y="0"/>
                <wp:lineTo x="0" y="21215"/>
                <wp:lineTo x="21311" y="21215"/>
                <wp:lineTo x="21311" y="0"/>
                <wp:lineTo x="0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другой отрицательные заряды. Эти заряды называются </w:t>
      </w:r>
      <w:r>
        <w:rPr>
          <w:rFonts w:ascii="Times New Roman" w:hAnsi="Times New Roman" w:cs="Times New Roman"/>
          <w:b/>
          <w:sz w:val="24"/>
          <w:szCs w:val="24"/>
        </w:rPr>
        <w:t>ИНДУЦИРОВАННЫМИ</w:t>
      </w:r>
      <w:r>
        <w:rPr>
          <w:rFonts w:ascii="Times New Roman" w:hAnsi="Times New Roman" w:cs="Times New Roman"/>
          <w:sz w:val="24"/>
          <w:szCs w:val="24"/>
        </w:rPr>
        <w:t xml:space="preserve">. Процесс перераспределения зарядов будет происходить до тех пор, пока напряженность внутри проводника не станет равной нулю, а линии напряженности вне проводника перпендикулярны его поверхности. Индуцированные заряды появляются на проводнике вследствие смещения, т.е. являются поверхностной плотностью смещенных зарядов и т.к. </w:t>
      </w:r>
      <w:r w:rsidRPr="004E3EE9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034" type="#_x0000_t75" style="width:36pt;height:15.75pt" o:ole="">
            <v:imagedata r:id="rId27" o:title=""/>
          </v:shape>
          <o:OLEObject Type="Embed" ProgID="Equation.DSMT4" ShapeID="_x0000_i1034" DrawAspect="Content" ObjectID="_1395159973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то поэтому </w:t>
      </w:r>
      <w:r w:rsidRPr="004E3EE9">
        <w:rPr>
          <w:rFonts w:ascii="Times New Roman" w:hAnsi="Times New Roman" w:cs="Times New Roman"/>
          <w:position w:val="-4"/>
          <w:sz w:val="24"/>
          <w:szCs w:val="24"/>
        </w:rPr>
        <w:object w:dxaOrig="260" w:dyaOrig="320">
          <v:shape id="_x0000_i1035" type="#_x0000_t75" style="width:12.75pt;height:15.75pt" o:ole="">
            <v:imagedata r:id="rId29" o:title=""/>
          </v:shape>
          <o:OLEObject Type="Embed" ProgID="Equation.DSMT4" ShapeID="_x0000_i1035" DrawAspect="Content" ObjectID="_1395159974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назвали вектором электрического смещения.</w:t>
      </w:r>
    </w:p>
    <w:p w:rsidR="005557B6" w:rsidRDefault="005557B6" w:rsidP="005557B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557B6" w:rsidRDefault="005557B6" w:rsidP="005557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 Электроемкость проводников.</w:t>
      </w:r>
    </w:p>
    <w:p w:rsidR="005557B6" w:rsidRDefault="005557B6" w:rsidP="005557B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Конденсаторы</w:t>
      </w:r>
    </w:p>
    <w:p w:rsidR="005557B6" w:rsidRDefault="005557B6" w:rsidP="005557B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557B6" w:rsidRPr="009D05DF" w:rsidRDefault="005557B6" w:rsidP="005557B6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5DF">
        <w:rPr>
          <w:rFonts w:ascii="Times New Roman" w:hAnsi="Times New Roman" w:cs="Times New Roman"/>
          <w:b/>
          <w:sz w:val="24"/>
          <w:szCs w:val="24"/>
        </w:rPr>
        <w:t>УЕДИНЕННЫМ</w:t>
      </w:r>
      <w:r w:rsidRPr="009D05DF">
        <w:rPr>
          <w:rFonts w:ascii="Times New Roman" w:hAnsi="Times New Roman" w:cs="Times New Roman"/>
          <w:sz w:val="24"/>
          <w:szCs w:val="24"/>
        </w:rPr>
        <w:t xml:space="preserve"> называется проводник, удаленный от других проводников, тел, зарядов. Потенциал такого проводника прямо пропорционален заряду на нем </w:t>
      </w:r>
    </w:p>
    <w:p w:rsidR="005557B6" w:rsidRDefault="005557B6" w:rsidP="005557B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22B0">
        <w:rPr>
          <w:rFonts w:ascii="Times New Roman" w:hAnsi="Times New Roman" w:cs="Times New Roman"/>
          <w:position w:val="-30"/>
          <w:sz w:val="24"/>
          <w:szCs w:val="24"/>
        </w:rPr>
        <w:object w:dxaOrig="2160" w:dyaOrig="680">
          <v:shape id="_x0000_i1036" type="#_x0000_t75" style="width:108pt;height:33.75pt" o:ole="">
            <v:imagedata r:id="rId31" o:title=""/>
          </v:shape>
          <o:OLEObject Type="Embed" ProgID="Equation.DSMT4" ShapeID="_x0000_i1036" DrawAspect="Content" ObjectID="_1395159975" r:id="rId32"/>
        </w:object>
      </w:r>
    </w:p>
    <w:p w:rsidR="005557B6" w:rsidRDefault="005557B6" w:rsidP="005557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опыта следует, что разные проводники, будучи одинаково заряженными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9D05D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9D05D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9D05DF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9D05D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D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приобретает различные потенциалы </w:t>
      </w:r>
      <w:r w:rsidRPr="009D05DF">
        <w:rPr>
          <w:rFonts w:ascii="Times New Roman" w:hAnsi="Times New Roman" w:cs="Times New Roman"/>
          <w:i/>
          <w:sz w:val="24"/>
          <w:szCs w:val="24"/>
        </w:rPr>
        <w:t>φ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sym w:font="Mathematica1Mono" w:char="F0B9"/>
      </w:r>
      <w:r>
        <w:rPr>
          <w:rFonts w:ascii="Times New Roman" w:hAnsi="Times New Roman" w:cs="Times New Roman"/>
          <w:i/>
          <w:sz w:val="24"/>
          <w:szCs w:val="24"/>
        </w:rPr>
        <w:t>φ</w:t>
      </w:r>
      <w:r w:rsidRPr="009D05D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из-за различной формы, размеров и окружающей проводник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(ε). </w:t>
      </w:r>
      <w:proofErr w:type="gramEnd"/>
      <w:r>
        <w:rPr>
          <w:rFonts w:ascii="Times New Roman" w:hAnsi="Times New Roman" w:cs="Times New Roman"/>
          <w:sz w:val="24"/>
          <w:szCs w:val="24"/>
        </w:rPr>
        <w:t>Поэтому для уединенного проводника справедлива формула</w:t>
      </w:r>
    </w:p>
    <w:p w:rsidR="005557B6" w:rsidRDefault="005557B6" w:rsidP="005557B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05DF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37" type="#_x0000_t75" style="width:38.25pt;height:15.75pt" o:ole="">
            <v:imagedata r:id="rId33" o:title=""/>
          </v:shape>
          <o:OLEObject Type="Embed" ProgID="Equation.DSMT4" ShapeID="_x0000_i1037" DrawAspect="Content" ObjectID="_1395159976" r:id="rId34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7B6" w:rsidRDefault="005557B6" w:rsidP="005557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9D05DF">
        <w:rPr>
          <w:rFonts w:ascii="Times New Roman" w:hAnsi="Times New Roman" w:cs="Times New Roman"/>
          <w:position w:val="-28"/>
          <w:sz w:val="24"/>
          <w:szCs w:val="24"/>
        </w:rPr>
        <w:object w:dxaOrig="660" w:dyaOrig="660">
          <v:shape id="_x0000_i1038" type="#_x0000_t75" style="width:33pt;height:33pt" o:ole="">
            <v:imagedata r:id="rId35" o:title=""/>
          </v:shape>
          <o:OLEObject Type="Embed" ProgID="Equation.DSMT4" ShapeID="_x0000_i1038" DrawAspect="Content" ObjectID="_1395159977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5DF">
        <w:rPr>
          <w:rFonts w:ascii="Times New Roman" w:hAnsi="Times New Roman" w:cs="Times New Roman"/>
          <w:b/>
          <w:sz w:val="24"/>
          <w:szCs w:val="24"/>
        </w:rPr>
        <w:t>- емкость уединенного проводника</w:t>
      </w:r>
      <w:r w:rsidRPr="009D0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Емкость уединенного проводника равна отношению заряда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 сообщение которого проводнику изменяет его потенциал на 1 Вольт.</w:t>
      </w:r>
    </w:p>
    <w:p w:rsidR="005557B6" w:rsidRPr="009D05DF" w:rsidRDefault="005557B6" w:rsidP="005557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емкость измеряется в Фарадах</w:t>
      </w:r>
    </w:p>
    <w:p w:rsidR="005557B6" w:rsidRDefault="005557B6" w:rsidP="005557B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05DF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39" type="#_x0000_t75" style="width:42.75pt;height:20.25pt" o:ole="">
            <v:imagedata r:id="rId37" o:title=""/>
          </v:shape>
          <o:OLEObject Type="Embed" ProgID="Equation.DSMT4" ShapeID="_x0000_i1039" DrawAspect="Content" ObjectID="_1395159978" r:id="rId38"/>
        </w:object>
      </w:r>
    </w:p>
    <w:p w:rsidR="005557B6" w:rsidRDefault="005557B6" w:rsidP="005557B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Емкость шара </w:t>
      </w:r>
    </w:p>
    <w:p w:rsidR="005557B6" w:rsidRDefault="005557B6" w:rsidP="005557B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05DF">
        <w:rPr>
          <w:rFonts w:ascii="Times New Roman" w:hAnsi="Times New Roman" w:cs="Times New Roman"/>
          <w:position w:val="-28"/>
          <w:sz w:val="24"/>
          <w:szCs w:val="24"/>
        </w:rPr>
        <w:object w:dxaOrig="1680" w:dyaOrig="660">
          <v:shape id="_x0000_i1040" type="#_x0000_t75" style="width:84pt;height:33pt" o:ole="">
            <v:imagedata r:id="rId39" o:title=""/>
          </v:shape>
          <o:OLEObject Type="Embed" ProgID="Equation.DSMT4" ShapeID="_x0000_i1040" DrawAspect="Content" ObjectID="_1395159979" r:id="rId40"/>
        </w:object>
      </w:r>
    </w:p>
    <w:p w:rsidR="005557B6" w:rsidRDefault="005557B6" w:rsidP="005557B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Емкость уединенных проводников очень мала. Для практических целей необходимо создавать такие устройства, которые позволяют накапливать большие заряды при малых размерах и потенциалах. </w:t>
      </w:r>
      <w:r>
        <w:rPr>
          <w:rFonts w:ascii="Times New Roman" w:hAnsi="Times New Roman" w:cs="Times New Roman"/>
          <w:b/>
          <w:sz w:val="24"/>
          <w:szCs w:val="24"/>
        </w:rPr>
        <w:t>КОНДЕНСАТОР</w:t>
      </w:r>
      <w:r>
        <w:rPr>
          <w:rFonts w:ascii="Times New Roman" w:hAnsi="Times New Roman" w:cs="Times New Roman"/>
          <w:sz w:val="24"/>
          <w:szCs w:val="24"/>
        </w:rPr>
        <w:t xml:space="preserve"> – устройство, служащее для накопления заряда и электрической энергии. Простейший конденсатор состоит из двух проводников, между которыми находится воздушный зазор, либо диэлектрик (воздух – это тоже диэлектрик). Проводники конденсатора называются обкладками, и их расположение по отношению друг к другу подбирают таким, чтобы электрическое поле было сосредоточено в зазоре между ними. Под емкостью конденсатора понимается физическая величина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A2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равная отношению заряда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DD5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накопленного на обкладках, к разности потенциалов </w:t>
      </w:r>
      <w:r w:rsidRPr="00DD5A2C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041" type="#_x0000_t75" style="width:45pt;height:20.25pt" o:ole="">
            <v:imagedata r:id="rId41" o:title=""/>
          </v:shape>
          <o:OLEObject Type="Embed" ProgID="Equation.DSMT4" ShapeID="_x0000_i1041" DrawAspect="Content" ObjectID="_1395159980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между обкладками.</w:t>
      </w:r>
    </w:p>
    <w:p w:rsidR="005557B6" w:rsidRDefault="005557B6" w:rsidP="005557B6">
      <w:pPr>
        <w:pStyle w:val="a3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02A8">
        <w:rPr>
          <w:rFonts w:ascii="Times New Roman" w:hAnsi="Times New Roman" w:cs="Times New Roman"/>
          <w:position w:val="-30"/>
          <w:sz w:val="24"/>
          <w:szCs w:val="24"/>
        </w:rPr>
        <w:object w:dxaOrig="1160" w:dyaOrig="680">
          <v:shape id="_x0000_i1042" type="#_x0000_t75" style="width:57.75pt;height:33.75pt" o:ole="">
            <v:imagedata r:id="rId43" o:title=""/>
          </v:shape>
          <o:OLEObject Type="Embed" ProgID="Equation.DSMT4" ShapeID="_x0000_i1042" DrawAspect="Content" ObjectID="_1395159981" r:id="rId44"/>
        </w:object>
      </w:r>
    </w:p>
    <w:p w:rsidR="005557B6" w:rsidRDefault="005557B6" w:rsidP="005557B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557B6" w:rsidRPr="00DD5A2C" w:rsidRDefault="005557B6" w:rsidP="005557B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22C6B" wp14:editId="2FAECF93">
            <wp:extent cx="4939665" cy="4472305"/>
            <wp:effectExtent l="0" t="0" r="0" b="444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6" w:rsidRDefault="005557B6" w:rsidP="005557B6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Рассчитаем емкость плоского конденсатора с площадью пластин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поверхностной плотностью заряда σ, диэлектрической проницаемостью ε диэлектрика между пластинами, расстоянием между пластинами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Напряженность поля равна</w:t>
      </w:r>
    </w:p>
    <w:p w:rsidR="005557B6" w:rsidRDefault="005557B6" w:rsidP="005557B6">
      <w:pPr>
        <w:pStyle w:val="a3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19C4">
        <w:rPr>
          <w:rFonts w:ascii="Times New Roman" w:hAnsi="Times New Roman" w:cs="Times New Roman"/>
          <w:position w:val="-30"/>
          <w:sz w:val="24"/>
          <w:szCs w:val="24"/>
        </w:rPr>
        <w:object w:dxaOrig="840" w:dyaOrig="680">
          <v:shape id="_x0000_i1043" type="#_x0000_t75" style="width:42pt;height:33.75pt" o:ole="">
            <v:imagedata r:id="rId46" o:title=""/>
          </v:shape>
          <o:OLEObject Type="Embed" ProgID="Equation.DSMT4" ShapeID="_x0000_i1043" DrawAspect="Content" ObjectID="_1395159982" r:id="rId4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7B6" w:rsidRDefault="005557B6" w:rsidP="005557B6">
      <w:pPr>
        <w:pStyle w:val="a3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связь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Δφ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9C4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находим</w:t>
      </w:r>
    </w:p>
    <w:p w:rsidR="005557B6" w:rsidRDefault="005557B6" w:rsidP="005557B6">
      <w:pPr>
        <w:pStyle w:val="a3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062A">
        <w:rPr>
          <w:rFonts w:ascii="Times New Roman" w:hAnsi="Times New Roman" w:cs="Times New Roman"/>
          <w:position w:val="-30"/>
          <w:sz w:val="24"/>
          <w:szCs w:val="24"/>
        </w:rPr>
        <w:object w:dxaOrig="2600" w:dyaOrig="680">
          <v:shape id="_x0000_i1044" type="#_x0000_t75" style="width:129.75pt;height:33.75pt" o:ole="">
            <v:imagedata r:id="rId48" o:title=""/>
          </v:shape>
          <o:OLEObject Type="Embed" ProgID="Equation.DSMT4" ShapeID="_x0000_i1044" DrawAspect="Content" ObjectID="_1395159983" r:id="rId4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223AF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40">
          <v:shape id="_x0000_i1045" type="#_x0000_t75" style="width:15pt;height:12pt" o:ole="">
            <v:imagedata r:id="rId20" o:title=""/>
          </v:shape>
          <o:OLEObject Type="Embed" ProgID="Equation.DSMT4" ShapeID="_x0000_i1045" DrawAspect="Content" ObjectID="_1395159984" r:id="rId5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0E7B4C">
        <w:rPr>
          <w:rFonts w:ascii="Times New Roman" w:hAnsi="Times New Roman" w:cs="Times New Roman"/>
          <w:position w:val="-30"/>
          <w:sz w:val="24"/>
          <w:szCs w:val="24"/>
        </w:rPr>
        <w:object w:dxaOrig="1960" w:dyaOrig="680">
          <v:shape id="_x0000_i1046" type="#_x0000_t75" style="width:97.5pt;height:33.75pt" o:ole="">
            <v:imagedata r:id="rId51" o:title=""/>
          </v:shape>
          <o:OLEObject Type="Embed" ProgID="Equation.DSMT4" ShapeID="_x0000_i1046" DrawAspect="Content" ObjectID="_1395159985" r:id="rId52"/>
        </w:object>
      </w:r>
    </w:p>
    <w:p w:rsidR="005557B6" w:rsidRDefault="005557B6" w:rsidP="005557B6">
      <w:pPr>
        <w:pStyle w:val="a3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7B4C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47" type="#_x0000_t75" style="width:49.5pt;height:31.5pt" o:ole="">
            <v:imagedata r:id="rId53" o:title=""/>
          </v:shape>
          <o:OLEObject Type="Embed" ProgID="Equation.DSMT4" ShapeID="_x0000_i1047" DrawAspect="Content" ObjectID="_1395159986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- емкость плоского конденсатора.</w:t>
      </w:r>
    </w:p>
    <w:p w:rsidR="005557B6" w:rsidRDefault="005557B6" w:rsidP="005557B6">
      <w:pPr>
        <w:pStyle w:val="a3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цилиндрического конденсатора:</w:t>
      </w:r>
    </w:p>
    <w:p w:rsidR="005557B6" w:rsidRDefault="005557B6" w:rsidP="005557B6">
      <w:pPr>
        <w:pStyle w:val="a3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01DD">
        <w:rPr>
          <w:rFonts w:ascii="Times New Roman" w:hAnsi="Times New Roman" w:cs="Times New Roman"/>
          <w:position w:val="-60"/>
          <w:sz w:val="24"/>
          <w:szCs w:val="24"/>
        </w:rPr>
        <w:object w:dxaOrig="1300" w:dyaOrig="980">
          <v:shape id="_x0000_i1048" type="#_x0000_t75" style="width:65.25pt;height:49.5pt" o:ole="">
            <v:imagedata r:id="rId55" o:title=""/>
          </v:shape>
          <o:OLEObject Type="Embed" ProgID="Equation.DSMT4" ShapeID="_x0000_i1048" DrawAspect="Content" ObjectID="_1395159987" r:id="rId56"/>
        </w:object>
      </w:r>
    </w:p>
    <w:p w:rsidR="005557B6" w:rsidRDefault="005557B6" w:rsidP="005557B6">
      <w:pPr>
        <w:pStyle w:val="a3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57B6" w:rsidRDefault="005557B6" w:rsidP="005557B6">
      <w:pPr>
        <w:pStyle w:val="a3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сферического конденсатора</w:t>
      </w:r>
    </w:p>
    <w:p w:rsidR="005557B6" w:rsidRDefault="005557B6" w:rsidP="005557B6">
      <w:pPr>
        <w:pStyle w:val="a3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01DD">
        <w:rPr>
          <w:rFonts w:ascii="Times New Roman" w:hAnsi="Times New Roman" w:cs="Times New Roman"/>
          <w:position w:val="-30"/>
          <w:sz w:val="24"/>
          <w:szCs w:val="24"/>
        </w:rPr>
        <w:object w:dxaOrig="1860" w:dyaOrig="680">
          <v:shape id="_x0000_i1049" type="#_x0000_t75" style="width:93pt;height:33.75pt" o:ole="">
            <v:imagedata r:id="rId57" o:title=""/>
          </v:shape>
          <o:OLEObject Type="Embed" ProgID="Equation.DSMT4" ShapeID="_x0000_i1049" DrawAspect="Content" ObjectID="_1395159988" r:id="rId58"/>
        </w:object>
      </w:r>
    </w:p>
    <w:p w:rsidR="005557B6" w:rsidRPr="003233EE" w:rsidRDefault="005557B6" w:rsidP="005557B6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Т.к. при некоторых значениях напряжения в диэлектрике наступает пробой (электрический разряд через слой диэлектрика), то для конденсаторов существует пробивное напряжение. Пробивное напряжение зависит от формы обкладок, свойств диэлектрика и его толщины.</w:t>
      </w:r>
    </w:p>
    <w:p w:rsidR="005557B6" w:rsidRPr="001309A9" w:rsidRDefault="005557B6" w:rsidP="005557B6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7B6" w:rsidRDefault="005557B6" w:rsidP="00555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при параллельном и последовательном соединении конденсаторов</w:t>
      </w:r>
    </w:p>
    <w:p w:rsidR="005557B6" w:rsidRDefault="005557B6" w:rsidP="005557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параллельное соединение</w:t>
      </w:r>
    </w:p>
    <w:p w:rsidR="005557B6" w:rsidRDefault="005557B6" w:rsidP="005557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57B6" w:rsidRDefault="005557B6" w:rsidP="005557B6">
      <w:pPr>
        <w:pStyle w:val="a3"/>
        <w:ind w:left="1080"/>
        <w:jc w:val="both"/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9575430" wp14:editId="3645995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558415" cy="1797685"/>
            <wp:effectExtent l="0" t="0" r="0" b="0"/>
            <wp:wrapTight wrapText="bothSides">
              <wp:wrapPolygon edited="0">
                <wp:start x="0" y="0"/>
                <wp:lineTo x="0" y="21287"/>
                <wp:lineTo x="21391" y="21287"/>
                <wp:lineTo x="21391" y="0"/>
                <wp:lineTo x="0" y="0"/>
              </wp:wrapPolygon>
            </wp:wrapTight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325">
        <w:rPr>
          <w:position w:val="-12"/>
        </w:rPr>
        <w:object w:dxaOrig="1780" w:dyaOrig="360">
          <v:shape id="_x0000_i1050" type="#_x0000_t75" style="width:89.25pt;height:18pt" o:ole="">
            <v:imagedata r:id="rId60" o:title=""/>
          </v:shape>
          <o:OLEObject Type="Embed" ProgID="Equation.DSMT4" ShapeID="_x0000_i1050" DrawAspect="Content" ObjectID="_1395159989" r:id="rId61"/>
        </w:object>
      </w:r>
    </w:p>
    <w:p w:rsidR="005557B6" w:rsidRDefault="005557B6" w:rsidP="005557B6">
      <w:pPr>
        <w:tabs>
          <w:tab w:val="left" w:pos="45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закону сохранения заряда</w:t>
      </w:r>
    </w:p>
    <w:p w:rsidR="005557B6" w:rsidRDefault="005557B6" w:rsidP="0055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5325">
        <w:rPr>
          <w:rFonts w:ascii="Times New Roman" w:hAnsi="Times New Roman" w:cs="Times New Roman"/>
          <w:position w:val="-14"/>
          <w:sz w:val="24"/>
          <w:szCs w:val="24"/>
        </w:rPr>
        <w:object w:dxaOrig="1500" w:dyaOrig="380">
          <v:shape id="_x0000_i1051" type="#_x0000_t75" style="width:75pt;height:18.75pt" o:ole="">
            <v:imagedata r:id="rId62" o:title=""/>
          </v:shape>
          <o:OLEObject Type="Embed" ProgID="Equation.DSMT4" ShapeID="_x0000_i1051" DrawAspect="Content" ObjectID="_1395159990" r:id="rId63"/>
        </w:objec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5325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52" type="#_x0000_t75" style="width:42.75pt;height:15.75pt" o:ole="">
            <v:imagedata r:id="rId64" o:title=""/>
          </v:shape>
          <o:OLEObject Type="Embed" ProgID="Equation.DSMT4" ShapeID="_x0000_i1052" DrawAspect="Content" ObjectID="_1395159991" r:id="rId6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9D5325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53" type="#_x0000_t75" style="width:48.75pt;height:18pt" o:ole="">
            <v:imagedata r:id="rId66" o:title=""/>
          </v:shape>
          <o:OLEObject Type="Embed" ProgID="Equation.DSMT4" ShapeID="_x0000_i1053" DrawAspect="Content" ObjectID="_1395159992" r:id="rId6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9D5325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54" type="#_x0000_t75" style="width:51pt;height:18pt" o:ole="">
            <v:imagedata r:id="rId68" o:title=""/>
          </v:shape>
          <o:OLEObject Type="Embed" ProgID="Equation.DSMT4" ShapeID="_x0000_i1054" DrawAspect="Content" ObjectID="_1395159993" r:id="rId6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9D5325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55" type="#_x0000_t75" style="width:51pt;height:18pt" o:ole="">
            <v:imagedata r:id="rId70" o:title=""/>
          </v:shape>
          <o:OLEObject Type="Embed" ProgID="Equation.DSMT4" ShapeID="_x0000_i1055" DrawAspect="Content" ObjectID="_1395159994" r:id="rId7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9D5325">
        <w:rPr>
          <w:rFonts w:ascii="Times New Roman" w:hAnsi="Times New Roman" w:cs="Times New Roman"/>
          <w:position w:val="-12"/>
          <w:sz w:val="24"/>
          <w:szCs w:val="24"/>
        </w:rPr>
        <w:object w:dxaOrig="2380" w:dyaOrig="360">
          <v:shape id="_x0000_i1056" type="#_x0000_t75" style="width:119.25pt;height:18pt" o:ole="">
            <v:imagedata r:id="rId72" o:title=""/>
          </v:shape>
          <o:OLEObject Type="Embed" ProgID="Equation.DSMT4" ShapeID="_x0000_i1056" DrawAspect="Content" ObjectID="_1395159995" r:id="rId73"/>
        </w:object>
      </w:r>
    </w:p>
    <w:p w:rsidR="005557B6" w:rsidRDefault="005557B6" w:rsidP="005557B6">
      <w:pPr>
        <w:rPr>
          <w:rFonts w:ascii="Times New Roman" w:hAnsi="Times New Roman" w:cs="Times New Roman"/>
          <w:sz w:val="24"/>
          <w:szCs w:val="24"/>
        </w:rPr>
      </w:pPr>
      <w:r w:rsidRPr="009D5325">
        <w:rPr>
          <w:rFonts w:ascii="Times New Roman" w:hAnsi="Times New Roman" w:cs="Times New Roman"/>
          <w:position w:val="-12"/>
          <w:sz w:val="24"/>
          <w:szCs w:val="24"/>
        </w:rPr>
        <w:object w:dxaOrig="1680" w:dyaOrig="360">
          <v:shape id="_x0000_i1057" type="#_x0000_t75" style="width:84pt;height:18pt" o:ole="">
            <v:imagedata r:id="rId74" o:title=""/>
          </v:shape>
          <o:OLEObject Type="Embed" ProgID="Equation.DSMT4" ShapeID="_x0000_i1057" DrawAspect="Content" ObjectID="_1395159996" r:id="rId75"/>
        </w:object>
      </w:r>
    </w:p>
    <w:p w:rsidR="005557B6" w:rsidRDefault="005557B6" w:rsidP="005557B6">
      <w:pPr>
        <w:tabs>
          <w:tab w:val="left" w:pos="45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5325">
        <w:rPr>
          <w:rFonts w:ascii="Times New Roman" w:hAnsi="Times New Roman" w:cs="Times New Roman"/>
          <w:position w:val="-28"/>
          <w:sz w:val="24"/>
          <w:szCs w:val="24"/>
        </w:rPr>
        <w:object w:dxaOrig="980" w:dyaOrig="680">
          <v:shape id="_x0000_i1058" type="#_x0000_t75" style="width:48.75pt;height:33.75pt" o:ole="">
            <v:imagedata r:id="rId76" o:title=""/>
          </v:shape>
          <o:OLEObject Type="Embed" ProgID="Equation.DSMT4" ShapeID="_x0000_i1058" DrawAspect="Content" ObjectID="_1395159997" r:id="rId77"/>
        </w:object>
      </w:r>
    </w:p>
    <w:p w:rsidR="005557B6" w:rsidRDefault="005557B6" w:rsidP="005557B6">
      <w:pPr>
        <w:tabs>
          <w:tab w:val="left" w:pos="4523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последовательное соединение</w:t>
      </w:r>
    </w:p>
    <w:p w:rsidR="005557B6" w:rsidRDefault="005557B6" w:rsidP="005557B6">
      <w:pPr>
        <w:tabs>
          <w:tab w:val="left" w:pos="4523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9FFF0EE" wp14:editId="1ACAC3D0">
            <wp:simplePos x="0" y="0"/>
            <wp:positionH relativeFrom="column">
              <wp:posOffset>723900</wp:posOffset>
            </wp:positionH>
            <wp:positionV relativeFrom="paragraph">
              <wp:posOffset>-3810</wp:posOffset>
            </wp:positionV>
            <wp:extent cx="2527300" cy="1191895"/>
            <wp:effectExtent l="0" t="0" r="6350" b="8255"/>
            <wp:wrapTight wrapText="bothSides">
              <wp:wrapPolygon edited="0">
                <wp:start x="0" y="0"/>
                <wp:lineTo x="0" y="21404"/>
                <wp:lineTo x="21491" y="21404"/>
                <wp:lineTo x="21491" y="0"/>
                <wp:lineTo x="0" y="0"/>
              </wp:wrapPolygon>
            </wp:wrapTight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DCF">
        <w:rPr>
          <w:rFonts w:ascii="Times New Roman" w:hAnsi="Times New Roman" w:cs="Times New Roman"/>
          <w:position w:val="-12"/>
          <w:sz w:val="24"/>
          <w:szCs w:val="24"/>
        </w:rPr>
        <w:object w:dxaOrig="1719" w:dyaOrig="360">
          <v:shape id="_x0000_i1059" type="#_x0000_t75" style="width:86.25pt;height:18pt" o:ole="">
            <v:imagedata r:id="rId79" o:title=""/>
          </v:shape>
          <o:OLEObject Type="Embed" ProgID="Equation.DSMT4" ShapeID="_x0000_i1059" DrawAspect="Content" ObjectID="_1395159998" r:id="rId80"/>
        </w:object>
      </w:r>
    </w:p>
    <w:p w:rsidR="005557B6" w:rsidRDefault="005557B6" w:rsidP="005557B6">
      <w:pPr>
        <w:tabs>
          <w:tab w:val="left" w:pos="4523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закону сохранения заряда</w:t>
      </w:r>
    </w:p>
    <w:p w:rsidR="005557B6" w:rsidRDefault="005557B6" w:rsidP="005557B6">
      <w:pPr>
        <w:tabs>
          <w:tab w:val="left" w:pos="4523"/>
        </w:tabs>
        <w:ind w:firstLine="1134"/>
        <w:rPr>
          <w:rFonts w:ascii="Times New Roman" w:hAnsi="Times New Roman" w:cs="Times New Roman"/>
          <w:sz w:val="24"/>
          <w:szCs w:val="24"/>
        </w:rPr>
      </w:pPr>
      <w:r w:rsidRPr="009D5325">
        <w:rPr>
          <w:rFonts w:ascii="Times New Roman" w:hAnsi="Times New Roman" w:cs="Times New Roman"/>
          <w:position w:val="-14"/>
          <w:sz w:val="24"/>
          <w:szCs w:val="24"/>
        </w:rPr>
        <w:object w:dxaOrig="1560" w:dyaOrig="380">
          <v:shape id="_x0000_i1060" type="#_x0000_t75" style="width:78pt;height:18.75pt" o:ole="">
            <v:imagedata r:id="rId81" o:title=""/>
          </v:shape>
          <o:OLEObject Type="Embed" ProgID="Equation.DSMT4" ShapeID="_x0000_i1060" DrawAspect="Content" ObjectID="_1395159999" r:id="rId82"/>
        </w:object>
      </w:r>
    </w:p>
    <w:p w:rsidR="005557B6" w:rsidRDefault="005557B6" w:rsidP="005557B6">
      <w:pPr>
        <w:tabs>
          <w:tab w:val="left" w:pos="4523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DCF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61" type="#_x0000_t75" style="width:39pt;height:30.75pt" o:ole="">
            <v:imagedata r:id="rId83" o:title=""/>
          </v:shape>
          <o:OLEObject Type="Embed" ProgID="Equation.DSMT4" ShapeID="_x0000_i1061" DrawAspect="Content" ObjectID="_1395160000" r:id="rId8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1E2DCF">
        <w:rPr>
          <w:rFonts w:ascii="Times New Roman" w:hAnsi="Times New Roman" w:cs="Times New Roman"/>
          <w:position w:val="-30"/>
          <w:sz w:val="24"/>
          <w:szCs w:val="24"/>
        </w:rPr>
        <w:object w:dxaOrig="900" w:dyaOrig="680">
          <v:shape id="_x0000_i1062" type="#_x0000_t75" style="width:45pt;height:33.75pt" o:ole="">
            <v:imagedata r:id="rId85" o:title=""/>
          </v:shape>
          <o:OLEObject Type="Embed" ProgID="Equation.DSMT4" ShapeID="_x0000_i1062" DrawAspect="Content" ObjectID="_1395160001" r:id="rId86"/>
        </w:object>
      </w:r>
      <w:r w:rsidRPr="001E2DCF">
        <w:rPr>
          <w:rFonts w:ascii="Times New Roman" w:hAnsi="Times New Roman" w:cs="Times New Roman"/>
          <w:position w:val="-30"/>
          <w:sz w:val="24"/>
          <w:szCs w:val="24"/>
        </w:rPr>
        <w:object w:dxaOrig="940" w:dyaOrig="680">
          <v:shape id="_x0000_i1063" type="#_x0000_t75" style="width:47.25pt;height:33.75pt" o:ole="">
            <v:imagedata r:id="rId87" o:title=""/>
          </v:shape>
          <o:OLEObject Type="Embed" ProgID="Equation.DSMT4" ShapeID="_x0000_i1063" DrawAspect="Content" ObjectID="_1395160002" r:id="rId88"/>
        </w:object>
      </w:r>
      <w:r w:rsidRPr="001E2DCF">
        <w:rPr>
          <w:rFonts w:ascii="Times New Roman" w:hAnsi="Times New Roman" w:cs="Times New Roman"/>
          <w:position w:val="-30"/>
          <w:sz w:val="24"/>
          <w:szCs w:val="24"/>
        </w:rPr>
        <w:object w:dxaOrig="940" w:dyaOrig="680">
          <v:shape id="_x0000_i1064" type="#_x0000_t75" style="width:47.25pt;height:33.75pt" o:ole="">
            <v:imagedata r:id="rId89" o:title=""/>
          </v:shape>
          <o:OLEObject Type="Embed" ProgID="Equation.DSMT4" ShapeID="_x0000_i1064" DrawAspect="Content" ObjectID="_1395160003" r:id="rId90"/>
        </w:object>
      </w:r>
    </w:p>
    <w:p w:rsidR="005557B6" w:rsidRDefault="005557B6" w:rsidP="005557B6">
      <w:pPr>
        <w:tabs>
          <w:tab w:val="left" w:pos="4523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DCF">
        <w:rPr>
          <w:rFonts w:ascii="Times New Roman" w:hAnsi="Times New Roman" w:cs="Times New Roman"/>
          <w:position w:val="-30"/>
          <w:sz w:val="24"/>
          <w:szCs w:val="24"/>
        </w:rPr>
        <w:object w:dxaOrig="1860" w:dyaOrig="680">
          <v:shape id="_x0000_i1065" type="#_x0000_t75" style="width:93pt;height:33.75pt" o:ole="">
            <v:imagedata r:id="rId91" o:title=""/>
          </v:shape>
          <o:OLEObject Type="Embed" ProgID="Equation.DSMT4" ShapeID="_x0000_i1065" DrawAspect="Content" ObjectID="_1395160004" r:id="rId92"/>
        </w:object>
      </w:r>
    </w:p>
    <w:p w:rsidR="005557B6" w:rsidRDefault="005557B6" w:rsidP="005557B6">
      <w:pPr>
        <w:tabs>
          <w:tab w:val="left" w:pos="4523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DCF">
        <w:rPr>
          <w:rFonts w:ascii="Times New Roman" w:hAnsi="Times New Roman" w:cs="Times New Roman"/>
          <w:position w:val="-30"/>
          <w:sz w:val="24"/>
          <w:szCs w:val="24"/>
        </w:rPr>
        <w:object w:dxaOrig="1860" w:dyaOrig="680">
          <v:shape id="_x0000_i1066" type="#_x0000_t75" style="width:93pt;height:33.75pt" o:ole="">
            <v:imagedata r:id="rId93" o:title=""/>
          </v:shape>
          <o:OLEObject Type="Embed" ProgID="Equation.DSMT4" ShapeID="_x0000_i1066" DrawAspect="Content" ObjectID="_1395160005" r:id="rId94"/>
        </w:object>
      </w:r>
    </w:p>
    <w:p w:rsidR="005557B6" w:rsidRDefault="005557B6" w:rsidP="005557B6">
      <w:pPr>
        <w:tabs>
          <w:tab w:val="left" w:pos="4523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DCF">
        <w:rPr>
          <w:rFonts w:ascii="Times New Roman" w:hAnsi="Times New Roman" w:cs="Times New Roman"/>
          <w:position w:val="-30"/>
          <w:sz w:val="24"/>
          <w:szCs w:val="24"/>
        </w:rPr>
        <w:object w:dxaOrig="1120" w:dyaOrig="700">
          <v:shape id="_x0000_i1067" type="#_x0000_t75" style="width:56.25pt;height:35.25pt" o:ole="">
            <v:imagedata r:id="rId95" o:title=""/>
          </v:shape>
          <o:OLEObject Type="Embed" ProgID="Equation.DSMT4" ShapeID="_x0000_i1067" DrawAspect="Content" ObjectID="_1395160006" r:id="rId96"/>
        </w:object>
      </w:r>
    </w:p>
    <w:p w:rsidR="005557B6" w:rsidRDefault="005557B6" w:rsidP="005557B6">
      <w:pPr>
        <w:tabs>
          <w:tab w:val="left" w:pos="4523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:rsidR="005557B6" w:rsidRDefault="005557B6" w:rsidP="005557B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57B6" w:rsidRDefault="005557B6" w:rsidP="005557B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 Энергия электростатического поля</w:t>
      </w:r>
    </w:p>
    <w:p w:rsidR="005557B6" w:rsidRDefault="005557B6" w:rsidP="005557B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57B6" w:rsidRDefault="005557B6" w:rsidP="005557B6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системы неподвижных точечных зарядов</w: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Электростатическое поле является потенциальным. Силы, действующие между зарядами – консервативные силы. Система неподвижных точечных зарядов должна обладать потенциальной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энергией. Найдем потенциальную энергию двух неподвижных точечных зарядов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108E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8E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108E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расстоянии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друг от друга.</w: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sz w:val="24"/>
          <w:szCs w:val="24"/>
        </w:rPr>
        <w:tab/>
      </w:r>
      <w:r w:rsidRPr="005B5C9A">
        <w:rPr>
          <w:rFonts w:ascii="Times New Roman" w:hAnsi="Times New Roman" w:cs="Times New Roman"/>
          <w:sz w:val="24"/>
          <w:szCs w:val="24"/>
        </w:rPr>
        <w:tab/>
      </w:r>
      <w:r w:rsidRPr="005B5C9A">
        <w:rPr>
          <w:rFonts w:ascii="Times New Roman" w:hAnsi="Times New Roman" w:cs="Times New Roman"/>
          <w:sz w:val="24"/>
          <w:szCs w:val="24"/>
        </w:rPr>
        <w:tab/>
      </w:r>
      <w:r w:rsidRPr="005B5C9A">
        <w:rPr>
          <w:rFonts w:ascii="Times New Roman" w:hAnsi="Times New Roman" w:cs="Times New Roman"/>
          <w:sz w:val="24"/>
          <w:szCs w:val="24"/>
        </w:rPr>
        <w:tab/>
      </w:r>
      <w:r w:rsidRPr="005B5C9A">
        <w:rPr>
          <w:rFonts w:ascii="Times New Roman" w:hAnsi="Times New Roman" w:cs="Times New Roman"/>
          <w:sz w:val="24"/>
          <w:szCs w:val="24"/>
        </w:rPr>
        <w:tab/>
      </w:r>
      <w:r w:rsidRPr="005B5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Потенциальная энергия заряда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108E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поле, создаваемом </w: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2C84F4A" wp14:editId="4996A60B">
            <wp:simplePos x="0" y="0"/>
            <wp:positionH relativeFrom="column">
              <wp:posOffset>5080</wp:posOffset>
            </wp:positionH>
            <wp:positionV relativeFrom="paragraph">
              <wp:posOffset>-2540</wp:posOffset>
            </wp:positionV>
            <wp:extent cx="1972945" cy="781050"/>
            <wp:effectExtent l="0" t="0" r="8255" b="0"/>
            <wp:wrapTight wrapText="bothSides">
              <wp:wrapPolygon edited="0">
                <wp:start x="0" y="0"/>
                <wp:lineTo x="0" y="21073"/>
                <wp:lineTo x="21482" y="21073"/>
                <wp:lineTo x="21482" y="0"/>
                <wp:lineTo x="0" y="0"/>
              </wp:wrapPolygon>
            </wp:wrapTight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зарядом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108E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равна</w:t>
      </w:r>
      <w:proofErr w:type="gramEnd"/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5C9A">
        <w:rPr>
          <w:rFonts w:ascii="Times New Roman" w:hAnsi="Times New Roman" w:cs="Times New Roman"/>
          <w:position w:val="-30"/>
          <w:sz w:val="24"/>
          <w:szCs w:val="24"/>
        </w:rPr>
        <w:object w:dxaOrig="2240" w:dyaOrig="680">
          <v:shape id="_x0000_i1068" type="#_x0000_t75" style="width:111.75pt;height:33.75pt" o:ole="">
            <v:imagedata r:id="rId98" o:title=""/>
          </v:shape>
          <o:OLEObject Type="Embed" ProgID="Equation.DSMT4" ShapeID="_x0000_i1068" DrawAspect="Content" ObjectID="_1395160007" r:id="rId99"/>
        </w:objec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Аналогично, потенциальная энергия заряда</w:t>
      </w:r>
      <w:r w:rsidRPr="005B5C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108E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поле, создаваемом зарядом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108E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равна</w:t>
      </w:r>
    </w:p>
    <w:p w:rsidR="005557B6" w:rsidRDefault="005557B6" w:rsidP="005557B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C9A">
        <w:rPr>
          <w:rFonts w:ascii="Times New Roman" w:hAnsi="Times New Roman" w:cs="Times New Roman"/>
          <w:position w:val="-30"/>
          <w:sz w:val="24"/>
          <w:szCs w:val="24"/>
        </w:rPr>
        <w:object w:dxaOrig="2200" w:dyaOrig="680">
          <v:shape id="_x0000_i1069" type="#_x0000_t75" style="width:110.25pt;height:33.75pt" o:ole="">
            <v:imagedata r:id="rId100" o:title=""/>
          </v:shape>
          <o:OLEObject Type="Embed" ProgID="Equation.DSMT4" ShapeID="_x0000_i1069" DrawAspect="Content" ObjectID="_1395160008" r:id="rId101"/>
        </w:objec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Видно, что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0C638A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C638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0C638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тогда обозначив потенциальную энергию системы зарядов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108E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108E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, можно записать</w:t>
      </w:r>
    </w:p>
    <w:p w:rsidR="005557B6" w:rsidRDefault="005557B6" w:rsidP="005557B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638A">
        <w:rPr>
          <w:rFonts w:ascii="Times New Roman" w:hAnsi="Times New Roman" w:cs="Times New Roman"/>
          <w:position w:val="-28"/>
          <w:sz w:val="24"/>
          <w:szCs w:val="24"/>
        </w:rPr>
        <w:object w:dxaOrig="1420" w:dyaOrig="680">
          <v:shape id="_x0000_i1070" type="#_x0000_t75" style="width:71.25pt;height:33.75pt" o:ole="">
            <v:imagedata r:id="rId102" o:title=""/>
          </v:shape>
          <o:OLEObject Type="Embed" ProgID="Equation.DSMT4" ShapeID="_x0000_i1070" DrawAspect="Content" ObjectID="_1395160009" r:id="rId103"/>
        </w:objec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0C638A">
        <w:rPr>
          <w:rFonts w:ascii="Times New Roman" w:hAnsi="Times New Roman" w:cs="Times New Roman"/>
          <w:i/>
          <w:sz w:val="24"/>
          <w:szCs w:val="24"/>
        </w:rPr>
        <w:t>φ</w:t>
      </w:r>
      <w:r w:rsidRPr="000C638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0C6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потенциал, создаваемый в той точке, где находится заряд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всеми зарядами, кроме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57B6" w:rsidRDefault="005557B6" w:rsidP="005557B6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заряженного уединенного проводника.</w: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Энергию электрического поля заряженного уединенного проводника можно определить, рассмотрев суммарную работу, выполняемую по перемещению небольших порций заряда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бесконечности на данный проводник.</w: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проводник обладает зарядом </w:t>
      </w:r>
      <w:r w:rsidRPr="000449EA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 емкостью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9E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потенциалом </w:t>
      </w:r>
      <w:r>
        <w:rPr>
          <w:rFonts w:ascii="Times New Roman" w:hAnsi="Times New Roman" w:cs="Times New Roman"/>
          <w:i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</w:rPr>
        <w:t xml:space="preserve">, то для того чтобы перенести заряд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бесконечности на проводник необходимо затратить работу</w:t>
      </w:r>
    </w:p>
    <w:p w:rsidR="005557B6" w:rsidRDefault="005557B6" w:rsidP="005557B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49EA">
        <w:rPr>
          <w:rFonts w:ascii="Times New Roman" w:hAnsi="Times New Roman" w:cs="Times New Roman"/>
          <w:position w:val="-10"/>
          <w:sz w:val="24"/>
          <w:szCs w:val="24"/>
        </w:rPr>
        <w:object w:dxaOrig="2200" w:dyaOrig="320">
          <v:shape id="_x0000_i1071" type="#_x0000_t75" style="width:110.25pt;height:15.75pt" o:ole="">
            <v:imagedata r:id="rId104" o:title=""/>
          </v:shape>
          <o:OLEObject Type="Embed" ProgID="Equation.DSMT4" ShapeID="_x0000_i1071" DrawAspect="Content" ObjectID="_1395160010" r:id="rId105"/>
        </w:objec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зарядить проводник от нулевого потенциала до потенциала </w:t>
      </w:r>
      <w:r>
        <w:rPr>
          <w:rFonts w:ascii="Times New Roman" w:hAnsi="Times New Roman" w:cs="Times New Roman"/>
          <w:i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совершить работу</w:t>
      </w:r>
    </w:p>
    <w:p w:rsidR="005557B6" w:rsidRDefault="005557B6" w:rsidP="005557B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49EA">
        <w:rPr>
          <w:rFonts w:ascii="Times New Roman" w:hAnsi="Times New Roman" w:cs="Times New Roman"/>
          <w:position w:val="-32"/>
          <w:sz w:val="24"/>
          <w:szCs w:val="24"/>
        </w:rPr>
        <w:object w:dxaOrig="2860" w:dyaOrig="760">
          <v:shape id="_x0000_i1072" type="#_x0000_t75" style="width:143.25pt;height:38.25pt" o:ole="">
            <v:imagedata r:id="rId106" o:title=""/>
          </v:shape>
          <o:OLEObject Type="Embed" ProgID="Equation.DSMT4" ShapeID="_x0000_i1072" DrawAspect="Content" ObjectID="_1395160011" r:id="rId107"/>
        </w:objec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Потенциальная энергия равна работе, которую необходимо совершить, чтобы зарядить проводник</w:t>
      </w:r>
    </w:p>
    <w:p w:rsidR="005557B6" w:rsidRPr="000449EA" w:rsidRDefault="005557B6" w:rsidP="005557B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49EA">
        <w:rPr>
          <w:rFonts w:ascii="Times New Roman" w:hAnsi="Times New Roman" w:cs="Times New Roman"/>
          <w:position w:val="-32"/>
          <w:sz w:val="24"/>
          <w:szCs w:val="24"/>
        </w:rPr>
        <w:object w:dxaOrig="4680" w:dyaOrig="760">
          <v:shape id="_x0000_i1073" type="#_x0000_t75" style="width:234pt;height:38.25pt" o:ole="">
            <v:imagedata r:id="rId108" o:title=""/>
          </v:shape>
          <o:OLEObject Type="Embed" ProgID="Equation.DSMT4" ShapeID="_x0000_i1073" DrawAspect="Content" ObjectID="_1395160012" r:id="rId109"/>
        </w:object>
      </w:r>
    </w:p>
    <w:p w:rsidR="005557B6" w:rsidRDefault="005557B6" w:rsidP="005557B6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заряженного конденсатора.</w: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Выразим энергию конденсатора через величины, характеризующие конденсатор</w: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B4C52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74" type="#_x0000_t75" style="width:53.25pt;height:30.75pt" o:ole="">
            <v:imagedata r:id="rId110" o:title=""/>
          </v:shape>
          <o:OLEObject Type="Embed" ProgID="Equation.DSMT4" ShapeID="_x0000_i1074" DrawAspect="Content" ObjectID="_1395160013" r:id="rId111"/>
        </w:objec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B4C52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75" type="#_x0000_t75" style="width:48.75pt;height:15.75pt" o:ole="">
            <v:imagedata r:id="rId112" o:title=""/>
          </v:shape>
          <o:OLEObject Type="Embed" ProgID="Equation.DSMT4" ShapeID="_x0000_i1075" DrawAspect="Content" ObjectID="_1395160014" r:id="rId113"/>
        </w:objec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B4C52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76" type="#_x0000_t75" style="width:47.25pt;height:15.75pt" o:ole="">
            <v:imagedata r:id="rId114" o:title=""/>
          </v:shape>
          <o:OLEObject Type="Embed" ProgID="Equation.DSMT4" ShapeID="_x0000_i1076" DrawAspect="Content" ObjectID="_1395160015" r:id="rId115"/>
        </w:objec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B4C52">
        <w:rPr>
          <w:rFonts w:ascii="Times New Roman" w:hAnsi="Times New Roman" w:cs="Times New Roman"/>
          <w:position w:val="-24"/>
          <w:sz w:val="24"/>
          <w:szCs w:val="24"/>
        </w:rPr>
        <w:object w:dxaOrig="4680" w:dyaOrig="660">
          <v:shape id="_x0000_i1077" type="#_x0000_t75" style="width:234pt;height:33pt" o:ole="">
            <v:imagedata r:id="rId116" o:title=""/>
          </v:shape>
          <o:OLEObject Type="Embed" ProgID="Equation.DSMT4" ShapeID="_x0000_i1077" DrawAspect="Content" ObjectID="_1395160016" r:id="rId117"/>
        </w:objec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внутри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конденватора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 однородно, то можно ввести объемную плотность энергии (объемная плотность – энергия единицы объема)</w: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45CC6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78" type="#_x0000_t75" style="width:42pt;height:30.75pt" o:ole="">
            <v:imagedata r:id="rId118" o:title=""/>
          </v:shape>
          <o:OLEObject Type="Embed" ProgID="Equation.DSMT4" ShapeID="_x0000_i1078" DrawAspect="Content" ObjectID="_1395160017" r:id="rId119"/>
        </w:object>
      </w:r>
    </w:p>
    <w:p w:rsidR="005557B6" w:rsidRDefault="005557B6" w:rsidP="005557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45CC6">
        <w:rPr>
          <w:rFonts w:ascii="Times New Roman" w:hAnsi="Times New Roman" w:cs="Times New Roman"/>
          <w:position w:val="-30"/>
          <w:sz w:val="24"/>
          <w:szCs w:val="24"/>
        </w:rPr>
        <w:object w:dxaOrig="2520" w:dyaOrig="720">
          <v:shape id="_x0000_i1079" type="#_x0000_t75" style="width:126pt;height:36pt" o:ole="">
            <v:imagedata r:id="rId120" o:title=""/>
          </v:shape>
          <o:OLEObject Type="Embed" ProgID="Equation.DSMT4" ShapeID="_x0000_i1079" DrawAspect="Content" ObjectID="_1395160018" r:id="rId121"/>
        </w:object>
      </w:r>
    </w:p>
    <w:p w:rsidR="00345A71" w:rsidRDefault="00345A71"/>
    <w:sectPr w:rsidR="00345A71" w:rsidSect="00555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499"/>
    <w:multiLevelType w:val="hybridMultilevel"/>
    <w:tmpl w:val="006EFDDC"/>
    <w:lvl w:ilvl="0" w:tplc="9106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240F7"/>
    <w:multiLevelType w:val="hybridMultilevel"/>
    <w:tmpl w:val="A6906ABA"/>
    <w:lvl w:ilvl="0" w:tplc="E1148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5D1D"/>
    <w:multiLevelType w:val="hybridMultilevel"/>
    <w:tmpl w:val="B610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25947"/>
    <w:multiLevelType w:val="hybridMultilevel"/>
    <w:tmpl w:val="89BC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B6"/>
    <w:rsid w:val="000843F5"/>
    <w:rsid w:val="000C5572"/>
    <w:rsid w:val="00107768"/>
    <w:rsid w:val="00302DC1"/>
    <w:rsid w:val="00332435"/>
    <w:rsid w:val="00345A71"/>
    <w:rsid w:val="005557B6"/>
    <w:rsid w:val="00573EB5"/>
    <w:rsid w:val="005D1964"/>
    <w:rsid w:val="006635C6"/>
    <w:rsid w:val="00683975"/>
    <w:rsid w:val="006C4F94"/>
    <w:rsid w:val="00772D36"/>
    <w:rsid w:val="007A4EC7"/>
    <w:rsid w:val="00800862"/>
    <w:rsid w:val="008556B7"/>
    <w:rsid w:val="00AF5515"/>
    <w:rsid w:val="00C42C8E"/>
    <w:rsid w:val="00C61DBF"/>
    <w:rsid w:val="00E2225D"/>
    <w:rsid w:val="00E669BC"/>
    <w:rsid w:val="00EB5386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112" Type="http://schemas.openxmlformats.org/officeDocument/2006/relationships/image" Target="media/image57.wmf"/><Relationship Id="rId16" Type="http://schemas.openxmlformats.org/officeDocument/2006/relationships/image" Target="media/image7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7.wmf"/><Relationship Id="rId79" Type="http://schemas.openxmlformats.org/officeDocument/2006/relationships/image" Target="media/image40.wmf"/><Relationship Id="rId102" Type="http://schemas.openxmlformats.org/officeDocument/2006/relationships/image" Target="media/image52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oleObject" Target="embeddings/oleObject24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60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image" Target="media/image50.wmf"/><Relationship Id="rId121" Type="http://schemas.openxmlformats.org/officeDocument/2006/relationships/oleObject" Target="embeddings/oleObject55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image" Target="media/image29.png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5.wmf"/><Relationship Id="rId116" Type="http://schemas.openxmlformats.org/officeDocument/2006/relationships/image" Target="media/image59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Relationship Id="rId106" Type="http://schemas.openxmlformats.org/officeDocument/2006/relationships/image" Target="media/image54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5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png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image" Target="media/image49.png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png"/><Relationship Id="rId66" Type="http://schemas.openxmlformats.org/officeDocument/2006/relationships/image" Target="media/image33.wmf"/><Relationship Id="rId87" Type="http://schemas.openxmlformats.org/officeDocument/2006/relationships/image" Target="media/image44.wmf"/><Relationship Id="rId110" Type="http://schemas.openxmlformats.org/officeDocument/2006/relationships/image" Target="media/image56.wmf"/><Relationship Id="rId115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2012-04-05T14:35:00Z</dcterms:created>
  <dcterms:modified xsi:type="dcterms:W3CDTF">2012-04-05T14:36:00Z</dcterms:modified>
</cp:coreProperties>
</file>